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A3" w:rsidRPr="003B29A3" w:rsidRDefault="003B29A3" w:rsidP="003B29A3">
      <w:pPr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3B29A3">
        <w:rPr>
          <w:rFonts w:ascii="Times New Roman" w:hAnsi="Times New Roman"/>
          <w:b/>
          <w:sz w:val="32"/>
          <w:szCs w:val="32"/>
        </w:rPr>
        <w:t xml:space="preserve">Решение конференции  Совета отцов муниципального  района </w:t>
      </w:r>
      <w:proofErr w:type="spellStart"/>
      <w:r w:rsidRPr="003B29A3">
        <w:rPr>
          <w:rFonts w:ascii="Times New Roman" w:hAnsi="Times New Roman"/>
          <w:b/>
          <w:sz w:val="32"/>
          <w:szCs w:val="32"/>
        </w:rPr>
        <w:t>Баймакский</w:t>
      </w:r>
      <w:proofErr w:type="spellEnd"/>
      <w:r w:rsidRPr="003B29A3">
        <w:rPr>
          <w:rFonts w:ascii="Times New Roman" w:hAnsi="Times New Roman"/>
          <w:b/>
          <w:sz w:val="32"/>
          <w:szCs w:val="32"/>
        </w:rPr>
        <w:t xml:space="preserve"> район от 19 февраля 2019 года:</w:t>
      </w:r>
    </w:p>
    <w:p w:rsidR="003B29A3" w:rsidRPr="00AC27C2" w:rsidRDefault="003B29A3" w:rsidP="003B29A3">
      <w:pPr>
        <w:pStyle w:val="a3"/>
        <w:tabs>
          <w:tab w:val="left" w:pos="-709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AC27C2">
        <w:rPr>
          <w:rFonts w:ascii="Times New Roman" w:hAnsi="Times New Roman"/>
          <w:sz w:val="28"/>
          <w:szCs w:val="28"/>
        </w:rPr>
        <w:t>1</w:t>
      </w:r>
      <w:r w:rsidRPr="00AC27C2">
        <w:rPr>
          <w:rFonts w:ascii="Times New Roman" w:hAnsi="Times New Roman"/>
          <w:sz w:val="32"/>
          <w:szCs w:val="32"/>
        </w:rPr>
        <w:t>.</w:t>
      </w:r>
      <w:r w:rsidRPr="00AC27C2">
        <w:rPr>
          <w:rFonts w:ascii="Times New Roman" w:hAnsi="Times New Roman"/>
          <w:sz w:val="28"/>
          <w:szCs w:val="28"/>
        </w:rPr>
        <w:t xml:space="preserve">Активизировать работу Совета отцов Муниципального  района  </w:t>
      </w:r>
      <w:proofErr w:type="spellStart"/>
      <w:r w:rsidRPr="00AC27C2">
        <w:rPr>
          <w:rFonts w:ascii="Times New Roman" w:hAnsi="Times New Roman"/>
          <w:sz w:val="28"/>
          <w:szCs w:val="28"/>
        </w:rPr>
        <w:t>Баймакский</w:t>
      </w:r>
      <w:proofErr w:type="spellEnd"/>
      <w:r w:rsidRPr="00AC27C2">
        <w:rPr>
          <w:rFonts w:ascii="Times New Roman" w:hAnsi="Times New Roman"/>
          <w:sz w:val="28"/>
          <w:szCs w:val="28"/>
        </w:rPr>
        <w:t xml:space="preserve"> район.</w:t>
      </w:r>
    </w:p>
    <w:p w:rsidR="003B29A3" w:rsidRPr="00AC27C2" w:rsidRDefault="003B29A3" w:rsidP="003B29A3">
      <w:pPr>
        <w:tabs>
          <w:tab w:val="left" w:pos="0"/>
        </w:tabs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C27C2">
        <w:rPr>
          <w:rFonts w:ascii="Times New Roman" w:hAnsi="Times New Roman"/>
          <w:sz w:val="28"/>
          <w:szCs w:val="28"/>
        </w:rPr>
        <w:t>2.</w:t>
      </w: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Продолжить работу по   формированию партнёрских отношений семьи и школы в целях развития и воспитания здоровой личности и сплочения коллектива учеников, учителей и родителей. Принимать активное и заинтересованное участие в делах школы.</w:t>
      </w:r>
      <w:r w:rsidRPr="00AC27C2">
        <w:rPr>
          <w:rFonts w:ascii="Times New Roman" w:hAnsi="Times New Roman"/>
          <w:sz w:val="28"/>
          <w:szCs w:val="28"/>
        </w:rPr>
        <w:t>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sz w:val="28"/>
          <w:szCs w:val="28"/>
        </w:rPr>
        <w:t>3.</w:t>
      </w: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Продолжить  работу  по сотрудничеству с общественными организациями, пропагандирующими семейные ценности, направленные на развитие общечеловеческих компетенций.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Освещать в СМИ вопросы, связанные с укреплением семейных устоев, повышения статуса семьи, материнства и отцовства (на конкретных примерах взаимодействия семьи и школы).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5.Реализовывать программы и проекты, направленные на повышение авторитета семейных отношений, на развитие диалога поколений, на совместное решение задач в рамках проведения дней семьи, коллективных творческих дел, фестивалей, конкурсов, соревнований.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6.Организовывать родительский всеобуч для отцов с приглашением специалистов.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7.Размещать на сайтах школ информацию о положительном опыте семейного воспитания. Создать на сайте форум для родителей «Давай поговорим…».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8.Совместно с учреждениями  дополнительного образования не реже 1 раза в полугодие проводить Дни открытых дверей с целью информирования родителей о возможностях организации внеурочной занятости детей, развития их творческого и физического потенциала. Привлекать родителей к участию в социально-значимых мероприятия, соревнованиях учреждений.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9.Привлекать отцов к пропаганде здорового образа жизни, в т.ч. к продвижению комплекса ГТО и личному участию в сдаче нормативов ГТО.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10. Ответственно относиться к физическому, психическому, нравственному здоровью и развитию своих детей, не допускать неуважительного, жестокого отношения к своим детям. Помнить, что каждый ребенок - это личность, и поведение родителей является в будущем моделью поведения ребенка.</w:t>
      </w:r>
    </w:p>
    <w:p w:rsidR="003B29A3" w:rsidRPr="00AC27C2" w:rsidRDefault="003B29A3" w:rsidP="003B29A3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11. Прививать любовь к родным языкам и  чтению, ведь язык – духовное богатство народа.</w:t>
      </w:r>
    </w:p>
    <w:p w:rsidR="003B29A3" w:rsidRPr="00AC27C2" w:rsidRDefault="003B29A3" w:rsidP="003B2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Формировать у детей ценностные представления об институте семьи, о семейных ценностях, традициях, культуре семейной жизни, знания в сфере этики и психологии семейной жизни.</w:t>
      </w:r>
    </w:p>
    <w:p w:rsidR="003B29A3" w:rsidRPr="00AC27C2" w:rsidRDefault="003B29A3" w:rsidP="003B2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13. Воспитывать чувства патриотизма у учащихся через </w:t>
      </w:r>
      <w:r w:rsidRPr="00AC27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участие в мероприятиях различных уровней.</w:t>
      </w:r>
    </w:p>
    <w:p w:rsidR="003B29A3" w:rsidRPr="00AC27C2" w:rsidRDefault="003B29A3" w:rsidP="003B2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14. Оказывать помощь неполным семьям, где воспитание и обучение ведется только мамами. </w:t>
      </w: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Проблема воспитания мальчиков в неполных семьях сводится в основном к тому, что у ребёнка нет перед глазами примера для подражания. Вовлекать таких ребят во всевозможные мероприятия для воспитания волевых мужских качеств и воплощения мужского поведения и образа жизни.</w:t>
      </w:r>
    </w:p>
    <w:p w:rsidR="003B29A3" w:rsidRPr="00AC27C2" w:rsidRDefault="003B29A3" w:rsidP="003B2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15. В</w:t>
      </w:r>
      <w:bookmarkStart w:id="0" w:name="_GoBack"/>
      <w:bookmarkEnd w:id="0"/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ести работу по подготовке кадровых резервов из состава сильного пола.</w:t>
      </w:r>
    </w:p>
    <w:p w:rsidR="003B29A3" w:rsidRPr="00AC27C2" w:rsidRDefault="003B29A3" w:rsidP="003B29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7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16. Провести все запланированные мероприятия в 2018-2019 учебном году.</w:t>
      </w:r>
    </w:p>
    <w:p w:rsidR="008B07B3" w:rsidRDefault="008B07B3"/>
    <w:sectPr w:rsidR="008B07B3" w:rsidSect="003B29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B29A3"/>
    <w:rsid w:val="003B29A3"/>
    <w:rsid w:val="008B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29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2 Баймак</dc:creator>
  <cp:lastModifiedBy>МОБУ СОШ 2 Баймак</cp:lastModifiedBy>
  <cp:revision>1</cp:revision>
  <dcterms:created xsi:type="dcterms:W3CDTF">2019-02-20T04:41:00Z</dcterms:created>
  <dcterms:modified xsi:type="dcterms:W3CDTF">2019-02-20T04:42:00Z</dcterms:modified>
</cp:coreProperties>
</file>